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8C" w:rsidRDefault="00D02D8C" w:rsidP="00D02D8C">
      <w:pPr>
        <w:shd w:val="clear" w:color="auto" w:fill="FFFFFF"/>
        <w:spacing w:after="0" w:line="240" w:lineRule="atLeast"/>
        <w:outlineLvl w:val="0"/>
        <w:rPr>
          <w:rFonts w:ascii="Arial" w:eastAsia="Times New Roman" w:hAnsi="Arial" w:cs="Arial"/>
          <w:b/>
          <w:bCs/>
          <w:color w:val="0465AC"/>
          <w:kern w:val="36"/>
          <w:sz w:val="39"/>
          <w:szCs w:val="39"/>
          <w:lang w:eastAsia="nl-NL"/>
        </w:rPr>
      </w:pPr>
      <w:bookmarkStart w:id="0" w:name="_GoBack"/>
      <w:bookmarkEnd w:id="0"/>
      <w:r w:rsidRPr="00D02D8C">
        <w:rPr>
          <w:rFonts w:ascii="Arial" w:eastAsia="Times New Roman" w:hAnsi="Arial" w:cs="Arial"/>
          <w:b/>
          <w:bCs/>
          <w:color w:val="0465AC"/>
          <w:kern w:val="36"/>
          <w:sz w:val="39"/>
          <w:szCs w:val="39"/>
          <w:lang w:eastAsia="nl-NL"/>
        </w:rPr>
        <w:t>Multiproblem gezinnen</w:t>
      </w:r>
    </w:p>
    <w:p w:rsidR="00D02D8C" w:rsidRPr="00D02D8C" w:rsidRDefault="00D02D8C" w:rsidP="00D02D8C">
      <w:pPr>
        <w:shd w:val="clear" w:color="auto" w:fill="FFFFFF"/>
        <w:spacing w:after="0" w:line="240" w:lineRule="atLeast"/>
        <w:outlineLvl w:val="0"/>
        <w:rPr>
          <w:rFonts w:ascii="Arial" w:eastAsia="Times New Roman" w:hAnsi="Arial" w:cs="Arial"/>
          <w:b/>
          <w:bCs/>
          <w:color w:val="0465AC"/>
          <w:kern w:val="36"/>
          <w:sz w:val="39"/>
          <w:szCs w:val="39"/>
          <w:lang w:eastAsia="nl-NL"/>
        </w:rPr>
      </w:pP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Basistraining Multi Problem Gezinnen</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Introductie</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Medewerkers van Wijkteams en Centra voor Jeugd en Gezin werken dagelijks met mensen uit de wijk en daar bevinden zich ook gezinnen waarbij er bij meerdere gezinsleden, of verschillende leefgebieden problemen bestaan, welke hardnekkig zijn en moeilijk op te lossen. Vaak zijn deze mensen moeilijk bereikbaar voor hulp, terwijl we juist deze gezinnen graag willen bereiken! Vaak zijn er veel zorgen rondom deze gezinnen, over de hygiëne en de veiligheid van de gezinsleden, alsmede de ontwikkeling van de kinderen.</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Doel</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Het vergroten van de kennis en vaardigheden rondom hulpverlening aan Multi problem gezinnen, zodat beter aangesloten kan worden en de juiste hulp kan worden ingezet, met waarborg voor de veiligheid.</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Voor wie</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Voor medewerkers van een wijkteam, of Centrum voor Jeugd en Gezin.</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Programma</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U volgt het programma online, dat wil zeggen in een online klas. De training bestaat uit een bijeenkomst van anderhalf uur, met een trainer die ervaring heeft in het werken met deze doelgroep. Voorafgaand aan de training wordt u gevraagd literatuur door te nemen en vragenlijst (EARL-PC) in te vullen aan de hand van een te lezen casus. Deze casus zal in de sessie aan de orde komen.</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Methode</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De online bijeenkomst borduurt voort op hetgeen in de voorbereiding gelezen is. Door middel van oefeningen, stellingen en discussie alsmede het bespreken van de ingevulde casus komt aan de orde hoe de problematiek in te schatten, hoe aan te sluiten bij een gezin, en hoe te komen tot een gezamenlijk plan van aanpak zodat het betreffende gezin weer verder kan. Er worden handvatten gegeven maar er wordt ook geleerd van elkaar.</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Examen</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U sluit de module af met een opdracht: u vult zelf de Earl-PC in aan de hand van een eigen casus. Daarna ontvangt u een certificaat of accreditatie.</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Geaccrediteerd voor:</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Meer informatie</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Voor meer informatie kunt u terecht bij Paulien Peters (</w:t>
      </w:r>
      <w:hyperlink r:id="rId6" w:history="1">
        <w:r w:rsidRPr="00D02D8C">
          <w:rPr>
            <w:rFonts w:ascii="Arial" w:eastAsia="Times New Roman" w:hAnsi="Arial" w:cs="Arial"/>
            <w:color w:val="333333"/>
            <w:sz w:val="20"/>
            <w:szCs w:val="20"/>
            <w:u w:val="single"/>
            <w:lang w:eastAsia="nl-NL"/>
          </w:rPr>
          <w:t>ppeters@intermetzo.nl</w:t>
        </w:r>
      </w:hyperlink>
      <w:r w:rsidRPr="00D02D8C">
        <w:rPr>
          <w:rFonts w:ascii="Arial" w:eastAsia="Times New Roman" w:hAnsi="Arial" w:cs="Arial"/>
          <w:color w:val="333333"/>
          <w:sz w:val="20"/>
          <w:szCs w:val="20"/>
          <w:lang w:eastAsia="nl-NL"/>
        </w:rPr>
        <w:t>) of Carla Menting (</w:t>
      </w:r>
      <w:hyperlink r:id="rId7" w:history="1">
        <w:r w:rsidRPr="00D02D8C">
          <w:rPr>
            <w:rFonts w:ascii="Arial" w:eastAsia="Times New Roman" w:hAnsi="Arial" w:cs="Arial"/>
            <w:color w:val="333333"/>
            <w:sz w:val="20"/>
            <w:szCs w:val="20"/>
            <w:u w:val="single"/>
            <w:lang w:eastAsia="nl-NL"/>
          </w:rPr>
          <w:t>cmenting@intermetzo.nl</w:t>
        </w:r>
      </w:hyperlink>
      <w:r w:rsidRPr="00D02D8C">
        <w:rPr>
          <w:rFonts w:ascii="Arial" w:eastAsia="Times New Roman" w:hAnsi="Arial" w:cs="Arial"/>
          <w:color w:val="333333"/>
          <w:sz w:val="20"/>
          <w:szCs w:val="20"/>
          <w:lang w:eastAsia="nl-NL"/>
        </w:rPr>
        <w:t>).</w:t>
      </w:r>
    </w:p>
    <w:p w:rsidR="00D02D8C" w:rsidRPr="00D02D8C" w:rsidRDefault="00D02D8C" w:rsidP="00D02D8C">
      <w:pPr>
        <w:pBdr>
          <w:bottom w:val="single" w:sz="6" w:space="8" w:color="EEEEEE"/>
        </w:pBdr>
        <w:shd w:val="clear" w:color="auto" w:fill="FFFFFF"/>
        <w:spacing w:before="450" w:after="150" w:line="240" w:lineRule="atLeast"/>
        <w:outlineLvl w:val="0"/>
        <w:rPr>
          <w:rFonts w:ascii="Arial" w:eastAsia="Times New Roman" w:hAnsi="Arial" w:cs="Arial"/>
          <w:b/>
          <w:bCs/>
          <w:color w:val="0465AC"/>
          <w:kern w:val="36"/>
          <w:sz w:val="39"/>
          <w:szCs w:val="39"/>
          <w:lang w:eastAsia="nl-NL"/>
        </w:rPr>
      </w:pPr>
      <w:r w:rsidRPr="00D02D8C">
        <w:rPr>
          <w:rFonts w:ascii="Arial" w:eastAsia="Times New Roman" w:hAnsi="Arial" w:cs="Arial"/>
          <w:b/>
          <w:bCs/>
          <w:color w:val="0465AC"/>
          <w:kern w:val="36"/>
          <w:sz w:val="39"/>
          <w:szCs w:val="39"/>
          <w:lang w:eastAsia="nl-NL"/>
        </w:rPr>
        <w:t>Cursusmateriaal</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Welkom</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Werkkaart richtlijn multiproblemgezinnen</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Werkkaart richtlijn ernstige gedragsproblemen</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EARL-PC formulier</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Casus M voor invullen EARL-PC</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Casus Sicilia</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Complete richtlijn ernstige gedragsproblemen</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lastRenderedPageBreak/>
        <w:t> Complete richtlijn multiproblemgezinnen</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Interview Sicilia</w:t>
      </w:r>
    </w:p>
    <w:p w:rsidR="00D45F10" w:rsidRDefault="00D45F10"/>
    <w:sectPr w:rsidR="00D45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25397"/>
    <w:multiLevelType w:val="multilevel"/>
    <w:tmpl w:val="2BDA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8C"/>
    <w:rsid w:val="00240AE4"/>
    <w:rsid w:val="004E55C8"/>
    <w:rsid w:val="00BE0D44"/>
    <w:rsid w:val="00D02D8C"/>
    <w:rsid w:val="00D45F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02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2D8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02D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02D8C"/>
    <w:rPr>
      <w:b/>
      <w:bCs/>
    </w:rPr>
  </w:style>
  <w:style w:type="character" w:styleId="Hyperlink">
    <w:name w:val="Hyperlink"/>
    <w:basedOn w:val="Standaardalinea-lettertype"/>
    <w:uiPriority w:val="99"/>
    <w:semiHidden/>
    <w:unhideWhenUsed/>
    <w:rsid w:val="00D02D8C"/>
    <w:rPr>
      <w:color w:val="0000FF"/>
      <w:u w:val="single"/>
    </w:rPr>
  </w:style>
  <w:style w:type="character" w:customStyle="1" w:styleId="apple-converted-space">
    <w:name w:val="apple-converted-space"/>
    <w:basedOn w:val="Standaardalinea-lettertype"/>
    <w:rsid w:val="00D02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02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2D8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02D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02D8C"/>
    <w:rPr>
      <w:b/>
      <w:bCs/>
    </w:rPr>
  </w:style>
  <w:style w:type="character" w:styleId="Hyperlink">
    <w:name w:val="Hyperlink"/>
    <w:basedOn w:val="Standaardalinea-lettertype"/>
    <w:uiPriority w:val="99"/>
    <w:semiHidden/>
    <w:unhideWhenUsed/>
    <w:rsid w:val="00D02D8C"/>
    <w:rPr>
      <w:color w:val="0000FF"/>
      <w:u w:val="single"/>
    </w:rPr>
  </w:style>
  <w:style w:type="character" w:customStyle="1" w:styleId="apple-converted-space">
    <w:name w:val="apple-converted-space"/>
    <w:basedOn w:val="Standaardalinea-lettertype"/>
    <w:rsid w:val="00D0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1228">
      <w:bodyDiv w:val="1"/>
      <w:marLeft w:val="0"/>
      <w:marRight w:val="0"/>
      <w:marTop w:val="0"/>
      <w:marBottom w:val="0"/>
      <w:divBdr>
        <w:top w:val="none" w:sz="0" w:space="0" w:color="auto"/>
        <w:left w:val="none" w:sz="0" w:space="0" w:color="auto"/>
        <w:bottom w:val="none" w:sz="0" w:space="0" w:color="auto"/>
        <w:right w:val="none" w:sz="0" w:space="0" w:color="auto"/>
      </w:divBdr>
      <w:divsChild>
        <w:div w:id="92033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menting@intermetz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eters@intermetzo.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2019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Connected</dc:creator>
  <cp:lastModifiedBy>20619203</cp:lastModifiedBy>
  <cp:revision>2</cp:revision>
  <dcterms:created xsi:type="dcterms:W3CDTF">2017-02-01T12:15:00Z</dcterms:created>
  <dcterms:modified xsi:type="dcterms:W3CDTF">2017-02-01T12:15:00Z</dcterms:modified>
</cp:coreProperties>
</file>